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51"/>
        <w:gridCol w:w="5251"/>
      </w:tblGrid>
      <w:tr w:rsidR="006370B1" w:rsidRPr="00E819A9" w:rsidTr="00621CB5">
        <w:tc>
          <w:tcPr>
            <w:tcW w:w="5395" w:type="dxa"/>
          </w:tcPr>
          <w:p w:rsidR="006370B1" w:rsidRPr="00E819A9" w:rsidRDefault="006370B1" w:rsidP="00E819A9">
            <w:pPr>
              <w:pStyle w:val="NoSpacing"/>
              <w:rPr>
                <w:lang w:val="fr-FR"/>
              </w:rPr>
            </w:pPr>
            <w:r w:rsidRPr="00E819A9">
              <w:rPr>
                <w:lang w:val="fr-FR"/>
              </w:rPr>
              <w:t>V</w:t>
            </w:r>
            <w:r w:rsidRPr="00E819A9">
              <w:rPr>
                <w:lang w:val="fr-FR"/>
              </w:rPr>
              <w:t>i</w:t>
            </w:r>
            <w:r w:rsidRPr="00E819A9">
              <w:rPr>
                <w:lang w:val="fr-FR"/>
              </w:rPr>
              <w:t>rga Jesse floruit,</w:t>
            </w:r>
          </w:p>
          <w:p w:rsidR="006370B1" w:rsidRPr="00E819A9" w:rsidRDefault="006370B1" w:rsidP="00E819A9">
            <w:pPr>
              <w:pStyle w:val="NoSpacing"/>
              <w:rPr>
                <w:lang w:val="fr-FR"/>
              </w:rPr>
            </w:pPr>
            <w:r w:rsidRPr="00E819A9">
              <w:rPr>
                <w:lang w:val="fr-FR"/>
              </w:rPr>
              <w:t>In qua flos apparuit</w:t>
            </w:r>
          </w:p>
          <w:p w:rsidR="006370B1" w:rsidRPr="00E819A9" w:rsidRDefault="006370B1" w:rsidP="00E819A9">
            <w:pPr>
              <w:pStyle w:val="NoSpacing"/>
              <w:rPr>
                <w:lang w:val="fr-FR"/>
              </w:rPr>
            </w:pPr>
            <w:r w:rsidRPr="00E819A9">
              <w:rPr>
                <w:lang w:val="fr-FR"/>
              </w:rPr>
              <w:t>Altissimi Filius.</w:t>
            </w:r>
          </w:p>
          <w:p w:rsidR="006370B1" w:rsidRPr="00E819A9" w:rsidRDefault="006370B1" w:rsidP="00E819A9">
            <w:pPr>
              <w:pStyle w:val="NoSpacing"/>
              <w:rPr>
                <w:lang w:val="fr-FR"/>
              </w:rPr>
            </w:pPr>
            <w:r w:rsidRPr="00E819A9">
              <w:rPr>
                <w:lang w:val="fr-FR"/>
              </w:rPr>
              <w:t>Quod lingua prophetica scripsit,</w:t>
            </w:r>
          </w:p>
          <w:p w:rsidR="006370B1" w:rsidRPr="00E819A9" w:rsidRDefault="006370B1" w:rsidP="00E819A9">
            <w:pPr>
              <w:pStyle w:val="NoSpacing"/>
              <w:rPr>
                <w:lang w:val="fr-FR"/>
              </w:rPr>
            </w:pPr>
            <w:r w:rsidRPr="00E819A9">
              <w:rPr>
                <w:lang w:val="fr-FR"/>
              </w:rPr>
              <w:t>Complevit clementia</w:t>
            </w:r>
          </w:p>
          <w:p w:rsidR="006370B1" w:rsidRPr="00E819A9" w:rsidRDefault="006370B1" w:rsidP="00E819A9">
            <w:pPr>
              <w:pStyle w:val="NoSpacing"/>
              <w:rPr>
                <w:lang w:val="fr-FR"/>
              </w:rPr>
            </w:pPr>
            <w:r w:rsidRPr="00E819A9">
              <w:rPr>
                <w:lang w:val="fr-FR"/>
              </w:rPr>
              <w:t>Quando vox angelica dixit:</w:t>
            </w:r>
          </w:p>
          <w:p w:rsidR="006370B1" w:rsidRPr="00E819A9" w:rsidRDefault="006370B1" w:rsidP="00E819A9">
            <w:pPr>
              <w:pStyle w:val="NoSpacing"/>
              <w:rPr>
                <w:lang w:val="fr-FR"/>
              </w:rPr>
            </w:pPr>
            <w:r w:rsidRPr="00E819A9">
              <w:rPr>
                <w:lang w:val="fr-FR"/>
              </w:rPr>
              <w:t>Ave plena gratia.</w:t>
            </w:r>
          </w:p>
          <w:p w:rsidR="006370B1" w:rsidRPr="00E819A9" w:rsidRDefault="006370B1" w:rsidP="00E819A9">
            <w:pPr>
              <w:pStyle w:val="NoSpacing"/>
              <w:rPr>
                <w:lang w:val="fr-FR"/>
              </w:rPr>
            </w:pPr>
          </w:p>
          <w:p w:rsidR="006370B1" w:rsidRPr="00E819A9" w:rsidRDefault="006370B1" w:rsidP="00E819A9">
            <w:pPr>
              <w:pStyle w:val="NoSpacing"/>
              <w:rPr>
                <w:lang w:val="fr-FR"/>
              </w:rPr>
            </w:pPr>
            <w:r w:rsidRPr="00E819A9">
              <w:rPr>
                <w:lang w:val="fr-FR"/>
              </w:rPr>
              <w:t>Jam patet in virgine</w:t>
            </w:r>
          </w:p>
          <w:p w:rsidR="006370B1" w:rsidRPr="00E819A9" w:rsidRDefault="006370B1" w:rsidP="00E819A9">
            <w:pPr>
              <w:pStyle w:val="NoSpacing"/>
              <w:rPr>
                <w:lang w:val="fr-FR"/>
              </w:rPr>
            </w:pPr>
            <w:r w:rsidRPr="00E819A9">
              <w:rPr>
                <w:lang w:val="fr-FR"/>
              </w:rPr>
              <w:t xml:space="preserve">Sine viri semine </w:t>
            </w:r>
          </w:p>
          <w:p w:rsidR="006370B1" w:rsidRPr="00E819A9" w:rsidRDefault="006370B1" w:rsidP="00E819A9">
            <w:pPr>
              <w:pStyle w:val="NoSpacing"/>
              <w:rPr>
                <w:lang w:val="fr-FR"/>
              </w:rPr>
            </w:pPr>
            <w:r w:rsidRPr="00E819A9">
              <w:rPr>
                <w:lang w:val="fr-FR"/>
              </w:rPr>
              <w:t xml:space="preserve">conceptus, </w:t>
            </w:r>
          </w:p>
          <w:p w:rsidR="006370B1" w:rsidRPr="00E819A9" w:rsidRDefault="006370B1" w:rsidP="00E819A9">
            <w:pPr>
              <w:pStyle w:val="NoSpacing"/>
              <w:rPr>
                <w:lang w:val="fr-FR"/>
              </w:rPr>
            </w:pPr>
            <w:r w:rsidRPr="00E819A9">
              <w:rPr>
                <w:lang w:val="fr-FR"/>
              </w:rPr>
              <w:t xml:space="preserve">Surgite qui colitis </w:t>
            </w:r>
          </w:p>
          <w:p w:rsidR="006370B1" w:rsidRPr="00E819A9" w:rsidRDefault="006370B1" w:rsidP="00E819A9">
            <w:pPr>
              <w:pStyle w:val="NoSpacing"/>
              <w:rPr>
                <w:lang w:val="fr-FR"/>
              </w:rPr>
            </w:pPr>
            <w:r w:rsidRPr="00E819A9">
              <w:rPr>
                <w:lang w:val="fr-FR"/>
              </w:rPr>
              <w:t xml:space="preserve">Deum, quia cernitis </w:t>
            </w:r>
          </w:p>
          <w:p w:rsidR="006370B1" w:rsidRPr="00E819A9" w:rsidRDefault="006370B1" w:rsidP="00E819A9">
            <w:pPr>
              <w:pStyle w:val="NoSpacing"/>
              <w:rPr>
                <w:lang w:val="fr-FR"/>
              </w:rPr>
            </w:pPr>
            <w:r w:rsidRPr="00E819A9">
              <w:rPr>
                <w:lang w:val="fr-FR"/>
              </w:rPr>
              <w:t>et natum videbitis</w:t>
            </w:r>
          </w:p>
          <w:p w:rsidR="006370B1" w:rsidRPr="00E819A9" w:rsidRDefault="006370B1" w:rsidP="00E819A9">
            <w:pPr>
              <w:pStyle w:val="NoSpacing"/>
              <w:rPr>
                <w:lang w:val="fr-FR"/>
              </w:rPr>
            </w:pPr>
            <w:r w:rsidRPr="00E819A9">
              <w:rPr>
                <w:lang w:val="fr-FR"/>
              </w:rPr>
              <w:t>Regem angelorum.</w:t>
            </w:r>
          </w:p>
        </w:tc>
        <w:tc>
          <w:tcPr>
            <w:tcW w:w="5395" w:type="dxa"/>
          </w:tcPr>
          <w:p w:rsidR="006370B1" w:rsidRPr="00E819A9" w:rsidRDefault="006370B1" w:rsidP="00E819A9">
            <w:pPr>
              <w:pStyle w:val="NoSpacing"/>
              <w:rPr>
                <w:iCs/>
              </w:rPr>
            </w:pPr>
            <w:r w:rsidRPr="00E819A9">
              <w:rPr>
                <w:iCs/>
              </w:rPr>
              <w:t>A shoot sprang from the stock of Jesse,</w:t>
            </w:r>
          </w:p>
          <w:p w:rsidR="006370B1" w:rsidRPr="00E819A9" w:rsidRDefault="006370B1" w:rsidP="00E819A9">
            <w:pPr>
              <w:pStyle w:val="NoSpacing"/>
              <w:rPr>
                <w:iCs/>
              </w:rPr>
            </w:pPr>
            <w:r w:rsidRPr="00E819A9">
              <w:rPr>
                <w:iCs/>
              </w:rPr>
              <w:t>A blossom appeared on it,</w:t>
            </w:r>
          </w:p>
          <w:p w:rsidR="006370B1" w:rsidRPr="00E819A9" w:rsidRDefault="006370B1" w:rsidP="00E819A9">
            <w:pPr>
              <w:pStyle w:val="NoSpacing"/>
              <w:rPr>
                <w:iCs/>
              </w:rPr>
            </w:pPr>
            <w:r w:rsidRPr="00E819A9">
              <w:rPr>
                <w:iCs/>
              </w:rPr>
              <w:t>The Son of the most high.</w:t>
            </w:r>
          </w:p>
          <w:p w:rsidR="006370B1" w:rsidRPr="00E819A9" w:rsidRDefault="006370B1" w:rsidP="00E819A9">
            <w:pPr>
              <w:pStyle w:val="NoSpacing"/>
              <w:rPr>
                <w:iCs/>
              </w:rPr>
            </w:pPr>
            <w:r w:rsidRPr="00E819A9">
              <w:rPr>
                <w:iCs/>
              </w:rPr>
              <w:t>What the prophet had preached</w:t>
            </w:r>
          </w:p>
          <w:p w:rsidR="006370B1" w:rsidRPr="00E819A9" w:rsidRDefault="006370B1" w:rsidP="00E819A9">
            <w:pPr>
              <w:pStyle w:val="NoSpacing"/>
              <w:rPr>
                <w:iCs/>
              </w:rPr>
            </w:pPr>
            <w:r w:rsidRPr="00E819A9">
              <w:rPr>
                <w:iCs/>
              </w:rPr>
              <w:t>Was realized by (God the) merciful</w:t>
            </w:r>
          </w:p>
          <w:p w:rsidR="006370B1" w:rsidRPr="00E819A9" w:rsidRDefault="006370B1" w:rsidP="00E819A9">
            <w:pPr>
              <w:pStyle w:val="NoSpacing"/>
              <w:rPr>
                <w:iCs/>
              </w:rPr>
            </w:pPr>
            <w:r w:rsidRPr="00E819A9">
              <w:rPr>
                <w:iCs/>
              </w:rPr>
              <w:t>When the angel’s voice said:</w:t>
            </w:r>
          </w:p>
          <w:p w:rsidR="006370B1" w:rsidRPr="00E819A9" w:rsidRDefault="006370B1" w:rsidP="00E819A9">
            <w:pPr>
              <w:pStyle w:val="NoSpacing"/>
              <w:rPr>
                <w:iCs/>
              </w:rPr>
            </w:pPr>
            <w:r w:rsidRPr="00E819A9">
              <w:rPr>
                <w:iCs/>
              </w:rPr>
              <w:t>Hail (Mary), full of grace</w:t>
            </w:r>
          </w:p>
          <w:p w:rsidR="006370B1" w:rsidRPr="00E819A9" w:rsidRDefault="006370B1" w:rsidP="00E819A9">
            <w:pPr>
              <w:pStyle w:val="NoSpacing"/>
              <w:rPr>
                <w:iCs/>
              </w:rPr>
            </w:pPr>
          </w:p>
          <w:p w:rsidR="006370B1" w:rsidRPr="00E819A9" w:rsidRDefault="006370B1" w:rsidP="00E819A9">
            <w:pPr>
              <w:pStyle w:val="NoSpacing"/>
              <w:rPr>
                <w:iCs/>
              </w:rPr>
            </w:pPr>
            <w:r w:rsidRPr="00E819A9">
              <w:rPr>
                <w:iCs/>
              </w:rPr>
              <w:t>Instantly the child is present in the virgin,</w:t>
            </w:r>
          </w:p>
          <w:p w:rsidR="006370B1" w:rsidRPr="00E819A9" w:rsidRDefault="006370B1" w:rsidP="00E819A9">
            <w:pPr>
              <w:pStyle w:val="NoSpacing"/>
              <w:rPr>
                <w:iCs/>
              </w:rPr>
            </w:pPr>
            <w:r w:rsidRPr="00E819A9">
              <w:rPr>
                <w:iCs/>
              </w:rPr>
              <w:t>Without a man’s aid</w:t>
            </w:r>
          </w:p>
          <w:p w:rsidR="006370B1" w:rsidRPr="00E819A9" w:rsidRDefault="006370B1" w:rsidP="00E819A9">
            <w:pPr>
              <w:pStyle w:val="NoSpacing"/>
              <w:rPr>
                <w:iCs/>
              </w:rPr>
            </w:pPr>
            <w:r w:rsidRPr="00E819A9">
              <w:rPr>
                <w:iCs/>
              </w:rPr>
              <w:t>Conceived,</w:t>
            </w:r>
          </w:p>
          <w:p w:rsidR="006370B1" w:rsidRPr="00E819A9" w:rsidRDefault="006370B1" w:rsidP="00E819A9">
            <w:pPr>
              <w:pStyle w:val="NoSpacing"/>
              <w:rPr>
                <w:iCs/>
              </w:rPr>
            </w:pPr>
            <w:r w:rsidRPr="00E819A9">
              <w:rPr>
                <w:iCs/>
              </w:rPr>
              <w:t>Arise, you who adore God,</w:t>
            </w:r>
          </w:p>
          <w:p w:rsidR="006370B1" w:rsidRPr="00E819A9" w:rsidRDefault="006370B1" w:rsidP="00E819A9">
            <w:pPr>
              <w:pStyle w:val="NoSpacing"/>
              <w:rPr>
                <w:iCs/>
              </w:rPr>
            </w:pPr>
            <w:r w:rsidRPr="00E819A9">
              <w:rPr>
                <w:iCs/>
              </w:rPr>
              <w:t>For you see born a child,</w:t>
            </w:r>
          </w:p>
          <w:p w:rsidR="006370B1" w:rsidRPr="00E819A9" w:rsidRDefault="006370B1" w:rsidP="00E819A9">
            <w:pPr>
              <w:pStyle w:val="NoSpacing"/>
              <w:rPr>
                <w:iCs/>
              </w:rPr>
            </w:pPr>
            <w:r w:rsidRPr="00E819A9">
              <w:rPr>
                <w:iCs/>
              </w:rPr>
              <w:t>And at the same time,</w:t>
            </w:r>
          </w:p>
          <w:p w:rsidR="006370B1" w:rsidRPr="00E819A9" w:rsidRDefault="006370B1" w:rsidP="00E819A9">
            <w:pPr>
              <w:pStyle w:val="NoSpacing"/>
              <w:rPr>
                <w:iCs/>
              </w:rPr>
            </w:pPr>
            <w:r w:rsidRPr="00E819A9">
              <w:rPr>
                <w:iCs/>
              </w:rPr>
              <w:t>The King of the angels.</w:t>
            </w:r>
          </w:p>
        </w:tc>
      </w:tr>
    </w:tbl>
    <w:p w:rsidR="00AC16CF" w:rsidRPr="00E819A9" w:rsidRDefault="00AC16CF" w:rsidP="00E819A9">
      <w:pPr>
        <w:pStyle w:val="NoSpacing"/>
      </w:pPr>
    </w:p>
    <w:p w:rsidR="00E819A9" w:rsidRDefault="00E819A9" w:rsidP="00E819A9">
      <w:pPr>
        <w:pStyle w:val="NoSpacing"/>
      </w:pPr>
      <w:r w:rsidRPr="00E819A9">
        <w:t xml:space="preserve">The Sonoma Bach Choir performed Senfl’s re-imagination of Josquin’s famous </w:t>
      </w:r>
      <w:r w:rsidRPr="00E819A9">
        <w:rPr>
          <w:i/>
        </w:rPr>
        <w:t xml:space="preserve">Ave Maria </w:t>
      </w:r>
      <w:r w:rsidRPr="00E819A9">
        <w:t>last December; this put me on to Senfl, a composer I had not really explored. And lo, he’s wonderful!—most especially in this piece. It speaks its own language: Tightly imitative, but with an astounding control of range, and with a willingness to reside at times in a magical texture which goes nowhere, simply IS. For example, notice the very end, where he builds sopranos up to their top F, and then subsides down to the most delicate echoing extension of the word ‘angelorum.’</w:t>
      </w:r>
    </w:p>
    <w:p w:rsidR="00E819A9" w:rsidRDefault="00E819A9" w:rsidP="00E819A9">
      <w:pPr>
        <w:pStyle w:val="NoSpacing"/>
      </w:pPr>
    </w:p>
    <w:p w:rsidR="00E819A9" w:rsidRPr="00E819A9" w:rsidRDefault="00E819A9" w:rsidP="00E819A9">
      <w:pPr>
        <w:pStyle w:val="NoSpacing"/>
      </w:pPr>
      <w:bookmarkStart w:id="0" w:name="_GoBack"/>
      <w:r w:rsidRPr="00E819A9">
        <w:t>Hi all,</w:t>
      </w:r>
    </w:p>
    <w:p w:rsidR="00E819A9" w:rsidRPr="00E819A9" w:rsidRDefault="00E819A9" w:rsidP="00E819A9">
      <w:pPr>
        <w:pStyle w:val="NoSpacing"/>
      </w:pPr>
    </w:p>
    <w:p w:rsidR="00E819A9" w:rsidRPr="00E819A9" w:rsidRDefault="00E819A9" w:rsidP="00E819A9">
      <w:pPr>
        <w:pStyle w:val="NoSpacing"/>
      </w:pPr>
      <w:r w:rsidRPr="00E819A9">
        <w:t>Yes, once again I can't resist (even during my so-called staycation) sending out a piece for your delectation.</w:t>
      </w:r>
    </w:p>
    <w:p w:rsidR="00E819A9" w:rsidRPr="00E819A9" w:rsidRDefault="00E819A9" w:rsidP="00E819A9">
      <w:pPr>
        <w:pStyle w:val="NoSpacing"/>
      </w:pPr>
    </w:p>
    <w:p w:rsidR="00E819A9" w:rsidRPr="00E819A9" w:rsidRDefault="00E819A9" w:rsidP="00E819A9">
      <w:pPr>
        <w:pStyle w:val="NoSpacing"/>
      </w:pPr>
      <w:r w:rsidRPr="00E819A9">
        <w:t xml:space="preserve">This one is by the redoubtable Ludwig Senfl. (We had his 'De profundis' several weeks ago.) </w:t>
      </w:r>
    </w:p>
    <w:p w:rsidR="00E819A9" w:rsidRPr="00E819A9" w:rsidRDefault="00E819A9" w:rsidP="00E819A9">
      <w:pPr>
        <w:pStyle w:val="NoSpacing"/>
      </w:pPr>
      <w:r w:rsidRPr="00E819A9">
        <w:t xml:space="preserve">The Sonoma Bach Choir performed Senfl’s re-imagination of Josquin’s famous </w:t>
      </w:r>
      <w:r w:rsidRPr="00E819A9">
        <w:rPr>
          <w:i/>
          <w:iCs/>
        </w:rPr>
        <w:t xml:space="preserve">Ave Maria </w:t>
      </w:r>
      <w:r w:rsidRPr="00E819A9">
        <w:t>last December; this put me on to Senfl, a composer I had not really explored. And lo, he’s wonderful!—most especially in this piece. It speaks its own language: Tightly imitative, but with an astounding control of range, and with a willingness to reside at times in a magical texture which goes nowhere, simply IS. For example, notice the very end, where he builds sopranos up to their top F, and then subsides down to the most delicate echoing extension of the word ‘angelorum.’</w:t>
      </w:r>
    </w:p>
    <w:bookmarkEnd w:id="0"/>
    <w:p w:rsidR="00E819A9" w:rsidRPr="00E819A9" w:rsidRDefault="00E819A9" w:rsidP="00E819A9">
      <w:pPr>
        <w:pStyle w:val="NoSpacing"/>
      </w:pPr>
    </w:p>
    <w:sectPr w:rsidR="00E819A9" w:rsidRPr="00E819A9" w:rsidSect="00801701">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B1"/>
    <w:rsid w:val="00017ED2"/>
    <w:rsid w:val="006370B1"/>
    <w:rsid w:val="00801701"/>
    <w:rsid w:val="00AC16CF"/>
    <w:rsid w:val="00E8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5756"/>
  <w15:chartTrackingRefBased/>
  <w15:docId w15:val="{6345E185-BE5A-4FB1-88BC-508E8313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701"/>
    <w:pPr>
      <w:spacing w:after="0" w:line="240" w:lineRule="auto"/>
    </w:pPr>
    <w:rPr>
      <w:rFonts w:ascii="Times New Roman" w:hAnsi="Times New Roman"/>
      <w:sz w:val="24"/>
      <w:szCs w:val="24"/>
    </w:rPr>
  </w:style>
  <w:style w:type="table" w:styleId="TableGrid">
    <w:name w:val="Table Grid"/>
    <w:basedOn w:val="TableNormal"/>
    <w:uiPriority w:val="39"/>
    <w:rsid w:val="0063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978268">
      <w:bodyDiv w:val="1"/>
      <w:marLeft w:val="0"/>
      <w:marRight w:val="0"/>
      <w:marTop w:val="0"/>
      <w:marBottom w:val="0"/>
      <w:divBdr>
        <w:top w:val="none" w:sz="0" w:space="0" w:color="auto"/>
        <w:left w:val="none" w:sz="0" w:space="0" w:color="auto"/>
        <w:bottom w:val="none" w:sz="0" w:space="0" w:color="auto"/>
        <w:right w:val="none" w:sz="0" w:space="0" w:color="auto"/>
      </w:divBdr>
      <w:divsChild>
        <w:div w:id="943148489">
          <w:marLeft w:val="0"/>
          <w:marRight w:val="0"/>
          <w:marTop w:val="0"/>
          <w:marBottom w:val="0"/>
          <w:divBdr>
            <w:top w:val="none" w:sz="0" w:space="0" w:color="auto"/>
            <w:left w:val="none" w:sz="0" w:space="0" w:color="auto"/>
            <w:bottom w:val="none" w:sz="0" w:space="0" w:color="auto"/>
            <w:right w:val="none" w:sz="0" w:space="0" w:color="auto"/>
          </w:divBdr>
        </w:div>
        <w:div w:id="757823233">
          <w:marLeft w:val="0"/>
          <w:marRight w:val="0"/>
          <w:marTop w:val="0"/>
          <w:marBottom w:val="0"/>
          <w:divBdr>
            <w:top w:val="none" w:sz="0" w:space="0" w:color="auto"/>
            <w:left w:val="none" w:sz="0" w:space="0" w:color="auto"/>
            <w:bottom w:val="none" w:sz="0" w:space="0" w:color="auto"/>
            <w:right w:val="none" w:sz="0" w:space="0" w:color="auto"/>
          </w:divBdr>
        </w:div>
        <w:div w:id="301469682">
          <w:marLeft w:val="0"/>
          <w:marRight w:val="0"/>
          <w:marTop w:val="0"/>
          <w:marBottom w:val="0"/>
          <w:divBdr>
            <w:top w:val="none" w:sz="0" w:space="0" w:color="auto"/>
            <w:left w:val="none" w:sz="0" w:space="0" w:color="auto"/>
            <w:bottom w:val="none" w:sz="0" w:space="0" w:color="auto"/>
            <w:right w:val="none" w:sz="0" w:space="0" w:color="auto"/>
          </w:divBdr>
        </w:div>
        <w:div w:id="1201480986">
          <w:marLeft w:val="0"/>
          <w:marRight w:val="0"/>
          <w:marTop w:val="0"/>
          <w:marBottom w:val="0"/>
          <w:divBdr>
            <w:top w:val="none" w:sz="0" w:space="0" w:color="auto"/>
            <w:left w:val="none" w:sz="0" w:space="0" w:color="auto"/>
            <w:bottom w:val="none" w:sz="0" w:space="0" w:color="auto"/>
            <w:right w:val="none" w:sz="0" w:space="0" w:color="auto"/>
          </w:divBdr>
        </w:div>
        <w:div w:id="1650090627">
          <w:marLeft w:val="0"/>
          <w:marRight w:val="0"/>
          <w:marTop w:val="0"/>
          <w:marBottom w:val="0"/>
          <w:divBdr>
            <w:top w:val="none" w:sz="0" w:space="0" w:color="auto"/>
            <w:left w:val="none" w:sz="0" w:space="0" w:color="auto"/>
            <w:bottom w:val="none" w:sz="0" w:space="0" w:color="auto"/>
            <w:right w:val="none" w:sz="0" w:space="0" w:color="auto"/>
          </w:divBdr>
        </w:div>
      </w:divsChild>
    </w:div>
    <w:div w:id="1799955084">
      <w:bodyDiv w:val="1"/>
      <w:marLeft w:val="0"/>
      <w:marRight w:val="0"/>
      <w:marTop w:val="0"/>
      <w:marBottom w:val="0"/>
      <w:divBdr>
        <w:top w:val="none" w:sz="0" w:space="0" w:color="auto"/>
        <w:left w:val="none" w:sz="0" w:space="0" w:color="auto"/>
        <w:bottom w:val="none" w:sz="0" w:space="0" w:color="auto"/>
        <w:right w:val="none" w:sz="0" w:space="0" w:color="auto"/>
      </w:divBdr>
      <w:divsChild>
        <w:div w:id="277228239">
          <w:marLeft w:val="0"/>
          <w:marRight w:val="0"/>
          <w:marTop w:val="0"/>
          <w:marBottom w:val="0"/>
          <w:divBdr>
            <w:top w:val="none" w:sz="0" w:space="0" w:color="auto"/>
            <w:left w:val="none" w:sz="0" w:space="0" w:color="auto"/>
            <w:bottom w:val="none" w:sz="0" w:space="0" w:color="auto"/>
            <w:right w:val="none" w:sz="0" w:space="0" w:color="auto"/>
          </w:divBdr>
        </w:div>
        <w:div w:id="1666394631">
          <w:marLeft w:val="0"/>
          <w:marRight w:val="0"/>
          <w:marTop w:val="0"/>
          <w:marBottom w:val="0"/>
          <w:divBdr>
            <w:top w:val="none" w:sz="0" w:space="0" w:color="auto"/>
            <w:left w:val="none" w:sz="0" w:space="0" w:color="auto"/>
            <w:bottom w:val="none" w:sz="0" w:space="0" w:color="auto"/>
            <w:right w:val="none" w:sz="0" w:space="0" w:color="auto"/>
          </w:divBdr>
        </w:div>
        <w:div w:id="1480269595">
          <w:marLeft w:val="0"/>
          <w:marRight w:val="0"/>
          <w:marTop w:val="0"/>
          <w:marBottom w:val="0"/>
          <w:divBdr>
            <w:top w:val="none" w:sz="0" w:space="0" w:color="auto"/>
            <w:left w:val="none" w:sz="0" w:space="0" w:color="auto"/>
            <w:bottom w:val="none" w:sz="0" w:space="0" w:color="auto"/>
            <w:right w:val="none" w:sz="0" w:space="0" w:color="auto"/>
          </w:divBdr>
        </w:div>
        <w:div w:id="1402482413">
          <w:marLeft w:val="0"/>
          <w:marRight w:val="0"/>
          <w:marTop w:val="0"/>
          <w:marBottom w:val="0"/>
          <w:divBdr>
            <w:top w:val="none" w:sz="0" w:space="0" w:color="auto"/>
            <w:left w:val="none" w:sz="0" w:space="0" w:color="auto"/>
            <w:bottom w:val="none" w:sz="0" w:space="0" w:color="auto"/>
            <w:right w:val="none" w:sz="0" w:space="0" w:color="auto"/>
          </w:divBdr>
        </w:div>
        <w:div w:id="140726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1668</Characters>
  <Application>Microsoft Office Word</Application>
  <DocSecurity>0</DocSecurity>
  <Lines>52</Lines>
  <Paragraphs>42</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Worth</dc:creator>
  <cp:keywords/>
  <dc:description/>
  <cp:lastModifiedBy>Robert Worth</cp:lastModifiedBy>
  <cp:revision>3</cp:revision>
  <dcterms:created xsi:type="dcterms:W3CDTF">2020-08-01T13:55:00Z</dcterms:created>
  <dcterms:modified xsi:type="dcterms:W3CDTF">2020-08-01T14:14:00Z</dcterms:modified>
</cp:coreProperties>
</file>